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75B0F" w14:textId="77777777" w:rsidR="00622C28" w:rsidRDefault="00622C28" w:rsidP="00622C28">
      <w:pPr>
        <w:jc w:val="center"/>
        <w:rPr>
          <w:rFonts w:ascii="Arial" w:hAnsi="Arial" w:cs="Arial"/>
          <w:b/>
        </w:rPr>
      </w:pPr>
      <w:r>
        <w:rPr>
          <w:rFonts w:ascii="Arial" w:hAnsi="Arial" w:cs="Arial"/>
          <w:b/>
        </w:rPr>
        <w:t>Job Description</w:t>
      </w:r>
    </w:p>
    <w:p w14:paraId="13B6A12F" w14:textId="739A5787" w:rsidR="00622C28" w:rsidRPr="00613418" w:rsidRDefault="00622C28" w:rsidP="00613418">
      <w:pPr>
        <w:jc w:val="center"/>
        <w:rPr>
          <w:rFonts w:ascii="Arial" w:hAnsi="Arial" w:cs="Arial"/>
          <w:b/>
          <w:u w:val="single"/>
        </w:rPr>
      </w:pPr>
      <w:r>
        <w:rPr>
          <w:rFonts w:ascii="Arial" w:hAnsi="Arial" w:cs="Arial"/>
          <w:b/>
        </w:rPr>
        <w:t xml:space="preserve">Reference: </w:t>
      </w:r>
      <w:r w:rsidR="00613418">
        <w:rPr>
          <w:rFonts w:ascii="Arial" w:hAnsi="Arial" w:cs="Arial"/>
          <w:b/>
          <w:u w:val="single"/>
        </w:rPr>
        <w:t>R</w:t>
      </w:r>
      <w:r w:rsidR="007D1697">
        <w:rPr>
          <w:rFonts w:ascii="Arial" w:hAnsi="Arial" w:cs="Arial"/>
          <w:b/>
          <w:u w:val="single"/>
        </w:rPr>
        <w:t>K</w:t>
      </w:r>
      <w:r w:rsidR="00613418">
        <w:rPr>
          <w:rFonts w:ascii="Arial" w:hAnsi="Arial" w:cs="Arial"/>
          <w:b/>
          <w:u w:val="single"/>
        </w:rPr>
        <w:t>1</w:t>
      </w:r>
      <w:r w:rsidR="00D575B3">
        <w:rPr>
          <w:rFonts w:ascii="Arial" w:hAnsi="Arial" w:cs="Arial"/>
          <w:b/>
          <w:u w:val="single"/>
        </w:rPr>
        <w:t>2</w:t>
      </w:r>
      <w:r w:rsidR="00613418">
        <w:rPr>
          <w:rFonts w:ascii="Arial" w:hAnsi="Arial" w:cs="Arial"/>
          <w:b/>
          <w:u w:val="single"/>
        </w:rPr>
        <w:t>24LP</w:t>
      </w:r>
    </w:p>
    <w:p w14:paraId="60524A16"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Job Title:</w:t>
      </w:r>
    </w:p>
    <w:p w14:paraId="4FF108CE" w14:textId="338EA2A3" w:rsidR="00622C28" w:rsidRDefault="00622C28" w:rsidP="00622C28">
      <w:pPr>
        <w:ind w:left="360" w:right="-90"/>
        <w:jc w:val="both"/>
        <w:rPr>
          <w:rFonts w:ascii="Arial" w:hAnsi="Arial" w:cs="Arial"/>
          <w:sz w:val="22"/>
          <w:szCs w:val="22"/>
        </w:rPr>
      </w:pPr>
      <w:r>
        <w:rPr>
          <w:rFonts w:ascii="Arial" w:hAnsi="Arial" w:cs="Arial"/>
          <w:sz w:val="22"/>
          <w:szCs w:val="22"/>
        </w:rPr>
        <w:t>Personal assista</w:t>
      </w:r>
      <w:r w:rsidR="00891911">
        <w:rPr>
          <w:rFonts w:ascii="Arial" w:hAnsi="Arial" w:cs="Arial"/>
          <w:sz w:val="22"/>
          <w:szCs w:val="22"/>
        </w:rPr>
        <w:t>nt</w:t>
      </w:r>
    </w:p>
    <w:p w14:paraId="6CEBA65E" w14:textId="77777777" w:rsidR="00622C28" w:rsidRDefault="00622C28" w:rsidP="00622C28">
      <w:pPr>
        <w:ind w:left="360" w:right="-90"/>
        <w:jc w:val="both"/>
        <w:rPr>
          <w:rFonts w:ascii="Arial" w:hAnsi="Arial" w:cs="Arial"/>
          <w:b/>
          <w:sz w:val="22"/>
          <w:szCs w:val="22"/>
        </w:rPr>
      </w:pPr>
    </w:p>
    <w:p w14:paraId="275A54B1"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Reporting to:</w:t>
      </w:r>
    </w:p>
    <w:p w14:paraId="4F6FDD8C" w14:textId="77777777" w:rsidR="00622C28" w:rsidRDefault="00622C28" w:rsidP="00622C28">
      <w:pPr>
        <w:ind w:left="360" w:right="-90"/>
        <w:jc w:val="both"/>
        <w:rPr>
          <w:rFonts w:ascii="Arial" w:hAnsi="Arial" w:cs="Arial"/>
          <w:sz w:val="22"/>
          <w:szCs w:val="22"/>
        </w:rPr>
      </w:pPr>
      <w:r>
        <w:rPr>
          <w:rFonts w:ascii="Arial" w:hAnsi="Arial" w:cs="Arial"/>
          <w:sz w:val="22"/>
          <w:szCs w:val="22"/>
        </w:rPr>
        <w:t>Employer, who is the mother of the child</w:t>
      </w:r>
    </w:p>
    <w:p w14:paraId="11931622" w14:textId="77777777" w:rsidR="00622C28" w:rsidRDefault="00622C28" w:rsidP="00622C28">
      <w:pPr>
        <w:ind w:left="360" w:right="-90"/>
        <w:jc w:val="both"/>
        <w:rPr>
          <w:rFonts w:ascii="Arial" w:hAnsi="Arial" w:cs="Arial"/>
          <w:b/>
          <w:sz w:val="22"/>
          <w:szCs w:val="22"/>
        </w:rPr>
      </w:pPr>
    </w:p>
    <w:p w14:paraId="52C4DAC3"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Location:</w:t>
      </w:r>
    </w:p>
    <w:p w14:paraId="65093E75" w14:textId="05A0B5C3" w:rsidR="00622C28" w:rsidRDefault="00622C28" w:rsidP="00622C28">
      <w:pPr>
        <w:ind w:left="360" w:right="-90"/>
        <w:jc w:val="both"/>
        <w:rPr>
          <w:rFonts w:ascii="Arial" w:hAnsi="Arial" w:cs="Arial"/>
          <w:sz w:val="22"/>
          <w:szCs w:val="22"/>
        </w:rPr>
      </w:pPr>
      <w:r>
        <w:rPr>
          <w:rFonts w:ascii="Arial" w:hAnsi="Arial" w:cs="Arial"/>
          <w:sz w:val="22"/>
          <w:szCs w:val="22"/>
        </w:rPr>
        <w:tab/>
      </w:r>
      <w:r w:rsidR="00891911">
        <w:rPr>
          <w:rFonts w:ascii="Arial" w:hAnsi="Arial" w:cs="Arial"/>
          <w:sz w:val="22"/>
          <w:szCs w:val="22"/>
        </w:rPr>
        <w:t>Kintore</w:t>
      </w:r>
    </w:p>
    <w:p w14:paraId="2EAE039E" w14:textId="77777777" w:rsidR="00622C28" w:rsidRDefault="00622C28" w:rsidP="00622C28">
      <w:pPr>
        <w:ind w:left="360" w:right="-90"/>
        <w:jc w:val="both"/>
        <w:rPr>
          <w:rFonts w:ascii="Arial" w:hAnsi="Arial" w:cs="Arial"/>
          <w:b/>
          <w:sz w:val="22"/>
          <w:szCs w:val="22"/>
        </w:rPr>
      </w:pPr>
    </w:p>
    <w:p w14:paraId="64CD9A90"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3EAF822B" w14:textId="77777777" w:rsidR="00622C28" w:rsidRDefault="00622C28" w:rsidP="00622C28">
      <w:r>
        <w:t xml:space="preserve">    </w:t>
      </w:r>
    </w:p>
    <w:p w14:paraId="6E218F20" w14:textId="54D261C8" w:rsidR="00622C28" w:rsidRDefault="00622C28" w:rsidP="00622C28">
      <w:pPr>
        <w:rPr>
          <w:rFonts w:ascii="Arial" w:hAnsi="Arial" w:cs="Arial"/>
          <w:sz w:val="22"/>
          <w:szCs w:val="22"/>
        </w:rPr>
      </w:pPr>
      <w:r>
        <w:t xml:space="preserve">      </w:t>
      </w:r>
      <w:r>
        <w:rPr>
          <w:rFonts w:ascii="Arial" w:hAnsi="Arial" w:cs="Arial"/>
          <w:sz w:val="22"/>
          <w:szCs w:val="22"/>
        </w:rPr>
        <w:t xml:space="preserve">To support our Autistic </w:t>
      </w:r>
      <w:r w:rsidR="00891911">
        <w:rPr>
          <w:rFonts w:ascii="Arial" w:hAnsi="Arial" w:cs="Arial"/>
          <w:sz w:val="22"/>
          <w:szCs w:val="22"/>
        </w:rPr>
        <w:t>daughter</w:t>
      </w:r>
      <w:r>
        <w:rPr>
          <w:rFonts w:ascii="Arial" w:hAnsi="Arial" w:cs="Arial"/>
          <w:sz w:val="22"/>
          <w:szCs w:val="22"/>
        </w:rPr>
        <w:t>, in the community at activities or in the family home.</w:t>
      </w:r>
    </w:p>
    <w:p w14:paraId="31BD9E0A" w14:textId="12E4FD0A" w:rsidR="00891911" w:rsidRDefault="00622C28" w:rsidP="00891911">
      <w:pPr>
        <w:rPr>
          <w:rFonts w:ascii="Arial" w:hAnsi="Arial" w:cs="Arial"/>
          <w:sz w:val="22"/>
          <w:szCs w:val="22"/>
        </w:rPr>
      </w:pPr>
      <w:r>
        <w:rPr>
          <w:rFonts w:ascii="Arial" w:hAnsi="Arial" w:cs="Arial"/>
          <w:sz w:val="22"/>
          <w:szCs w:val="22"/>
        </w:rPr>
        <w:t xml:space="preserve">    </w:t>
      </w:r>
    </w:p>
    <w:p w14:paraId="2DA02D32" w14:textId="77777777" w:rsidR="00891911" w:rsidRDefault="00622C28" w:rsidP="00622C28">
      <w:pPr>
        <w:rPr>
          <w:rFonts w:ascii="Arial" w:hAnsi="Arial" w:cs="Arial"/>
          <w:sz w:val="22"/>
          <w:szCs w:val="22"/>
        </w:rPr>
      </w:pPr>
      <w:r>
        <w:rPr>
          <w:rFonts w:ascii="Arial" w:hAnsi="Arial" w:cs="Arial"/>
          <w:sz w:val="22"/>
          <w:szCs w:val="22"/>
        </w:rPr>
        <w:t xml:space="preserve">      To </w:t>
      </w:r>
      <w:r w:rsidR="00891911">
        <w:rPr>
          <w:rFonts w:ascii="Arial" w:hAnsi="Arial" w:cs="Arial"/>
          <w:sz w:val="22"/>
          <w:szCs w:val="22"/>
        </w:rPr>
        <w:t>encourage positive interactions with peers and family members</w:t>
      </w:r>
      <w:r>
        <w:rPr>
          <w:rFonts w:ascii="Arial" w:hAnsi="Arial" w:cs="Arial"/>
          <w:sz w:val="22"/>
          <w:szCs w:val="22"/>
        </w:rPr>
        <w:t>.</w:t>
      </w:r>
    </w:p>
    <w:p w14:paraId="1B6F40C5" w14:textId="5ED4D785" w:rsidR="00622C28" w:rsidRDefault="00891911" w:rsidP="00622C28">
      <w:pPr>
        <w:rPr>
          <w:rFonts w:ascii="Arial" w:hAnsi="Arial" w:cs="Arial"/>
          <w:sz w:val="22"/>
          <w:szCs w:val="22"/>
        </w:rPr>
      </w:pPr>
      <w:r>
        <w:rPr>
          <w:rFonts w:ascii="Arial" w:hAnsi="Arial" w:cs="Arial"/>
          <w:sz w:val="22"/>
          <w:szCs w:val="22"/>
        </w:rPr>
        <w:t xml:space="preserve">      </w:t>
      </w:r>
      <w:r w:rsidR="00622C28">
        <w:rPr>
          <w:rFonts w:ascii="Arial" w:hAnsi="Arial" w:cs="Arial"/>
          <w:sz w:val="22"/>
          <w:szCs w:val="22"/>
        </w:rPr>
        <w:t xml:space="preserve">  </w:t>
      </w:r>
    </w:p>
    <w:p w14:paraId="1614833C" w14:textId="64AC8D2E" w:rsidR="00622C28" w:rsidRDefault="00622C28" w:rsidP="00622C28">
      <w:pPr>
        <w:rPr>
          <w:rFonts w:ascii="Arial" w:hAnsi="Arial" w:cs="Arial"/>
          <w:sz w:val="22"/>
          <w:szCs w:val="22"/>
        </w:rPr>
      </w:pPr>
      <w:r>
        <w:rPr>
          <w:rFonts w:ascii="Arial" w:hAnsi="Arial" w:cs="Arial"/>
          <w:sz w:val="22"/>
          <w:szCs w:val="22"/>
        </w:rPr>
        <w:t xml:space="preserve">      </w:t>
      </w:r>
      <w:r w:rsidR="00891911">
        <w:rPr>
          <w:rFonts w:ascii="Arial" w:hAnsi="Arial" w:cs="Arial"/>
          <w:sz w:val="22"/>
          <w:szCs w:val="22"/>
        </w:rPr>
        <w:t>To provide emotional reassurance during stressful or overwhelming situations.</w:t>
      </w:r>
    </w:p>
    <w:p w14:paraId="51F4E229" w14:textId="77777777" w:rsidR="00891911" w:rsidRDefault="00891911" w:rsidP="00622C28">
      <w:pPr>
        <w:rPr>
          <w:rFonts w:ascii="Arial" w:hAnsi="Arial" w:cs="Arial"/>
          <w:sz w:val="22"/>
          <w:szCs w:val="22"/>
        </w:rPr>
      </w:pPr>
    </w:p>
    <w:p w14:paraId="2BFB5B15" w14:textId="4AB0FA52" w:rsidR="00622C28" w:rsidRDefault="00622C28" w:rsidP="00622C28">
      <w:pPr>
        <w:rPr>
          <w:rFonts w:ascii="Arial" w:hAnsi="Arial" w:cs="Arial"/>
          <w:sz w:val="22"/>
          <w:szCs w:val="22"/>
        </w:rPr>
      </w:pPr>
      <w:r>
        <w:rPr>
          <w:rFonts w:ascii="Arial" w:hAnsi="Arial" w:cs="Arial"/>
          <w:sz w:val="22"/>
          <w:szCs w:val="22"/>
        </w:rPr>
        <w:t xml:space="preserve">      To ensure </w:t>
      </w:r>
      <w:r w:rsidR="00891911">
        <w:rPr>
          <w:rFonts w:ascii="Arial" w:hAnsi="Arial" w:cs="Arial"/>
          <w:sz w:val="22"/>
          <w:szCs w:val="22"/>
        </w:rPr>
        <w:t>s</w:t>
      </w:r>
      <w:r>
        <w:rPr>
          <w:rFonts w:ascii="Arial" w:hAnsi="Arial" w:cs="Arial"/>
          <w:sz w:val="22"/>
          <w:szCs w:val="22"/>
        </w:rPr>
        <w:t xml:space="preserve">he is supervised and safe at activities, in the family home </w:t>
      </w:r>
      <w:proofErr w:type="gramStart"/>
      <w:r>
        <w:rPr>
          <w:rFonts w:ascii="Arial" w:hAnsi="Arial" w:cs="Arial"/>
          <w:sz w:val="22"/>
          <w:szCs w:val="22"/>
        </w:rPr>
        <w:t>at all times</w:t>
      </w:r>
      <w:proofErr w:type="gramEnd"/>
      <w:r w:rsidR="00891911">
        <w:rPr>
          <w:rFonts w:ascii="Arial" w:hAnsi="Arial" w:cs="Arial"/>
          <w:sz w:val="22"/>
          <w:szCs w:val="22"/>
        </w:rPr>
        <w:t>.</w:t>
      </w:r>
    </w:p>
    <w:p w14:paraId="04EA518A" w14:textId="7D806E96" w:rsidR="00891911" w:rsidRDefault="00891911" w:rsidP="00622C28">
      <w:pPr>
        <w:rPr>
          <w:rFonts w:ascii="Arial" w:hAnsi="Arial" w:cs="Arial"/>
          <w:sz w:val="22"/>
          <w:szCs w:val="22"/>
        </w:rPr>
      </w:pPr>
      <w:r>
        <w:rPr>
          <w:rFonts w:ascii="Arial" w:hAnsi="Arial" w:cs="Arial"/>
          <w:sz w:val="22"/>
          <w:szCs w:val="22"/>
        </w:rPr>
        <w:t xml:space="preserve">     </w:t>
      </w:r>
    </w:p>
    <w:p w14:paraId="27F2815C" w14:textId="53B9BFB9" w:rsidR="00891911" w:rsidRDefault="00891911" w:rsidP="00622C28">
      <w:pPr>
        <w:rPr>
          <w:rFonts w:ascii="Arial" w:hAnsi="Arial" w:cs="Arial"/>
          <w:sz w:val="22"/>
          <w:szCs w:val="22"/>
        </w:rPr>
      </w:pPr>
      <w:r>
        <w:rPr>
          <w:rFonts w:ascii="Arial" w:hAnsi="Arial" w:cs="Arial"/>
          <w:sz w:val="22"/>
          <w:szCs w:val="22"/>
        </w:rPr>
        <w:t xml:space="preserve">      Practicing life skills, such as learning routines.</w:t>
      </w:r>
    </w:p>
    <w:p w14:paraId="64E1F6A4" w14:textId="77777777" w:rsidR="00622C28" w:rsidRDefault="00622C28" w:rsidP="00622C28">
      <w:pPr>
        <w:rPr>
          <w:rFonts w:ascii="Arial" w:hAnsi="Arial" w:cs="Arial"/>
          <w:sz w:val="22"/>
          <w:szCs w:val="22"/>
        </w:rPr>
      </w:pPr>
    </w:p>
    <w:p w14:paraId="4BBFCC64" w14:textId="17FD0ABB" w:rsidR="00622C28" w:rsidRDefault="00622C28" w:rsidP="00622C28">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r w:rsidR="00891911">
        <w:rPr>
          <w:rFonts w:ascii="Arial" w:hAnsi="Arial" w:cs="Arial"/>
          <w:sz w:val="22"/>
          <w:szCs w:val="22"/>
        </w:rPr>
        <w:t>.</w:t>
      </w:r>
    </w:p>
    <w:p w14:paraId="1FF6C21F" w14:textId="77777777" w:rsidR="00891911" w:rsidRDefault="00891911" w:rsidP="00622C28">
      <w:pPr>
        <w:ind w:right="-90"/>
        <w:jc w:val="both"/>
        <w:rPr>
          <w:rFonts w:ascii="Arial" w:hAnsi="Arial" w:cs="Arial"/>
          <w:sz w:val="22"/>
          <w:szCs w:val="22"/>
        </w:rPr>
      </w:pPr>
    </w:p>
    <w:p w14:paraId="09C03457" w14:textId="22F557D5" w:rsidR="00891911" w:rsidRDefault="00891911" w:rsidP="00622C28">
      <w:pPr>
        <w:ind w:right="-90"/>
        <w:jc w:val="both"/>
        <w:rPr>
          <w:rFonts w:ascii="Arial" w:hAnsi="Arial" w:cs="Arial"/>
          <w:sz w:val="22"/>
          <w:szCs w:val="22"/>
        </w:rPr>
      </w:pPr>
      <w:r>
        <w:rPr>
          <w:rFonts w:ascii="Arial" w:hAnsi="Arial" w:cs="Arial"/>
          <w:sz w:val="22"/>
          <w:szCs w:val="22"/>
        </w:rPr>
        <w:t xml:space="preserve">      Monitoring for signs of sensory overload and implementing calming strategies.</w:t>
      </w:r>
    </w:p>
    <w:p w14:paraId="1810F7DD"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w:t>
      </w:r>
    </w:p>
    <w:p w14:paraId="5E01A376"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Work according to guidelines</w:t>
      </w:r>
    </w:p>
    <w:p w14:paraId="7FE8DF53" w14:textId="77777777" w:rsidR="00622C28" w:rsidRDefault="00622C28" w:rsidP="00622C28">
      <w:pPr>
        <w:ind w:right="-90"/>
        <w:jc w:val="both"/>
        <w:rPr>
          <w:rFonts w:ascii="Arial" w:hAnsi="Arial" w:cs="Arial"/>
          <w:sz w:val="22"/>
          <w:szCs w:val="22"/>
        </w:rPr>
      </w:pPr>
    </w:p>
    <w:p w14:paraId="23CC5DDA" w14:textId="11B41133" w:rsidR="00622C28" w:rsidRDefault="00622C28" w:rsidP="00622C28">
      <w:pPr>
        <w:ind w:right="-90"/>
        <w:jc w:val="both"/>
        <w:rPr>
          <w:rFonts w:ascii="Arial" w:hAnsi="Arial" w:cs="Arial"/>
          <w:sz w:val="22"/>
          <w:szCs w:val="22"/>
        </w:rPr>
      </w:pPr>
      <w:r>
        <w:rPr>
          <w:rFonts w:ascii="Arial" w:hAnsi="Arial" w:cs="Arial"/>
          <w:sz w:val="22"/>
          <w:szCs w:val="22"/>
        </w:rPr>
        <w:t xml:space="preserve">      </w:t>
      </w:r>
      <w:r w:rsidR="00891911">
        <w:rPr>
          <w:rFonts w:ascii="Arial" w:hAnsi="Arial" w:cs="Arial"/>
          <w:sz w:val="22"/>
          <w:szCs w:val="22"/>
        </w:rPr>
        <w:t xml:space="preserve">Assist with toileting </w:t>
      </w:r>
    </w:p>
    <w:p w14:paraId="723940D8" w14:textId="77777777" w:rsidR="00622C28" w:rsidRDefault="00622C28" w:rsidP="00622C28">
      <w:pPr>
        <w:ind w:right="-90"/>
        <w:jc w:val="both"/>
        <w:rPr>
          <w:rFonts w:ascii="Arial" w:hAnsi="Arial" w:cs="Arial"/>
          <w:sz w:val="22"/>
          <w:szCs w:val="22"/>
        </w:rPr>
      </w:pPr>
    </w:p>
    <w:p w14:paraId="197997B5" w14:textId="77777777" w:rsidR="00622C28" w:rsidRDefault="00622C28" w:rsidP="00622C28">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68BDAA55" w14:textId="77777777" w:rsidR="00622C28" w:rsidRDefault="00622C28" w:rsidP="00622C28">
      <w:pPr>
        <w:rPr>
          <w:rFonts w:ascii="Arial" w:hAnsi="Arial" w:cs="Arial"/>
          <w:sz w:val="22"/>
          <w:szCs w:val="22"/>
        </w:rPr>
      </w:pPr>
    </w:p>
    <w:p w14:paraId="4F3C65D4" w14:textId="77777777" w:rsidR="00622C28" w:rsidRDefault="00622C28" w:rsidP="00622C28">
      <w:pPr>
        <w:rPr>
          <w:rFonts w:ascii="Arial" w:hAnsi="Arial" w:cs="Arial"/>
          <w:sz w:val="22"/>
          <w:szCs w:val="22"/>
          <w:lang w:eastAsia="en-US"/>
        </w:rPr>
      </w:pPr>
    </w:p>
    <w:p w14:paraId="5B1B65E2" w14:textId="77777777" w:rsidR="00622C28" w:rsidRDefault="00622C28" w:rsidP="00622C28">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45207035" w14:textId="77777777" w:rsidR="00622C28" w:rsidRDefault="00622C28" w:rsidP="00622C28">
      <w:pPr>
        <w:rPr>
          <w:rFonts w:ascii="Arial" w:hAnsi="Arial" w:cs="Arial"/>
          <w:b/>
          <w:sz w:val="22"/>
          <w:szCs w:val="22"/>
          <w:lang w:eastAsia="en-US"/>
        </w:rPr>
      </w:pPr>
      <w:r>
        <w:rPr>
          <w:rFonts w:ascii="Arial" w:hAnsi="Arial" w:cs="Arial"/>
          <w:b/>
          <w:sz w:val="22"/>
          <w:szCs w:val="22"/>
          <w:lang w:eastAsia="en-US"/>
        </w:rPr>
        <w:t xml:space="preserve">      </w:t>
      </w:r>
    </w:p>
    <w:p w14:paraId="087D8AAF" w14:textId="7EC63AEE" w:rsidR="00622C28" w:rsidRDefault="00622C28" w:rsidP="00622C28">
      <w:pPr>
        <w:rPr>
          <w:rFonts w:ascii="Arial" w:hAnsi="Arial" w:cs="Arial"/>
          <w:b/>
          <w:bCs/>
        </w:rPr>
      </w:pPr>
      <w:r>
        <w:rPr>
          <w:rFonts w:ascii="Arial" w:hAnsi="Arial" w:cs="Arial"/>
          <w:b/>
          <w:bCs/>
        </w:rPr>
        <w:t xml:space="preserve">     £1</w:t>
      </w:r>
      <w:r w:rsidR="00891911">
        <w:rPr>
          <w:rFonts w:ascii="Arial" w:hAnsi="Arial" w:cs="Arial"/>
          <w:b/>
          <w:bCs/>
        </w:rPr>
        <w:t xml:space="preserve">3.86 </w:t>
      </w:r>
      <w:r>
        <w:rPr>
          <w:rFonts w:ascii="Arial" w:hAnsi="Arial" w:cs="Arial"/>
          <w:b/>
          <w:bCs/>
        </w:rPr>
        <w:t>per hour (</w:t>
      </w:r>
      <w:r w:rsidR="00891911">
        <w:rPr>
          <w:rFonts w:ascii="Arial" w:hAnsi="Arial" w:cs="Arial"/>
          <w:b/>
          <w:bCs/>
        </w:rPr>
        <w:t>School holidays</w:t>
      </w:r>
      <w:r w:rsidR="00E53ED2">
        <w:rPr>
          <w:rFonts w:ascii="Arial" w:hAnsi="Arial" w:cs="Arial"/>
          <w:b/>
          <w:bCs/>
        </w:rPr>
        <w:t>, flexible with days and times</w:t>
      </w:r>
      <w:r>
        <w:rPr>
          <w:rFonts w:ascii="Arial" w:hAnsi="Arial" w:cs="Arial"/>
          <w:b/>
          <w:bCs/>
        </w:rPr>
        <w:t xml:space="preserve">) </w:t>
      </w:r>
    </w:p>
    <w:p w14:paraId="533DFE7D" w14:textId="77777777" w:rsidR="00622C28" w:rsidRDefault="00622C28" w:rsidP="00622C28">
      <w:pPr>
        <w:rPr>
          <w:rFonts w:ascii="Arial" w:hAnsi="Arial" w:cs="Arial"/>
          <w:b/>
          <w:bCs/>
          <w:sz w:val="22"/>
          <w:szCs w:val="22"/>
        </w:rPr>
      </w:pPr>
      <w:r>
        <w:rPr>
          <w:rFonts w:ascii="Arial" w:hAnsi="Arial" w:cs="Arial"/>
          <w:b/>
          <w:bCs/>
          <w:sz w:val="22"/>
          <w:szCs w:val="22"/>
        </w:rPr>
        <w:t xml:space="preserve">      </w:t>
      </w:r>
    </w:p>
    <w:p w14:paraId="0C58F3FB" w14:textId="77777777" w:rsidR="00622C28" w:rsidRDefault="00622C28" w:rsidP="00622C28">
      <w:pPr>
        <w:ind w:right="-90"/>
        <w:jc w:val="both"/>
        <w:rPr>
          <w:rFonts w:ascii="Arial" w:hAnsi="Arial" w:cs="Arial"/>
          <w:b/>
          <w:sz w:val="22"/>
          <w:szCs w:val="22"/>
        </w:rPr>
      </w:pPr>
    </w:p>
    <w:p w14:paraId="4B948D3E" w14:textId="77777777" w:rsidR="00622C28" w:rsidRDefault="00622C28" w:rsidP="00622C28">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1CFB720C" w14:textId="77777777" w:rsidR="00622C28" w:rsidRDefault="00622C28" w:rsidP="00622C28">
      <w:pPr>
        <w:ind w:right="-90"/>
        <w:jc w:val="both"/>
        <w:rPr>
          <w:rFonts w:ascii="Arial" w:hAnsi="Arial" w:cs="Arial"/>
          <w:b/>
          <w:sz w:val="22"/>
          <w:szCs w:val="22"/>
        </w:rPr>
      </w:pPr>
    </w:p>
    <w:p w14:paraId="7552E6C3" w14:textId="77777777" w:rsidR="00622C28" w:rsidRDefault="00622C28" w:rsidP="00622C28">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086BADB8" w14:textId="77777777" w:rsidR="00622C28" w:rsidRDefault="00622C28" w:rsidP="00622C28">
      <w:pPr>
        <w:ind w:left="360" w:right="-90"/>
        <w:jc w:val="both"/>
        <w:rPr>
          <w:rFonts w:ascii="Arial" w:hAnsi="Arial" w:cs="Arial"/>
          <w:b/>
          <w:sz w:val="22"/>
          <w:szCs w:val="22"/>
        </w:rPr>
      </w:pPr>
    </w:p>
    <w:p w14:paraId="25F42E75" w14:textId="77777777" w:rsidR="00622C28" w:rsidRDefault="00622C28" w:rsidP="00622C28">
      <w:pPr>
        <w:ind w:left="360" w:right="-90"/>
        <w:jc w:val="both"/>
        <w:rPr>
          <w:rFonts w:ascii="Arial" w:hAnsi="Arial" w:cs="Arial"/>
          <w:b/>
          <w:sz w:val="22"/>
          <w:szCs w:val="22"/>
          <w:u w:val="single"/>
        </w:rPr>
      </w:pPr>
      <w:r>
        <w:rPr>
          <w:rFonts w:ascii="Arial" w:hAnsi="Arial" w:cs="Arial"/>
          <w:b/>
          <w:sz w:val="22"/>
          <w:szCs w:val="22"/>
          <w:u w:val="single"/>
        </w:rPr>
        <w:t>Annual Leave:</w:t>
      </w:r>
    </w:p>
    <w:p w14:paraId="23A70457" w14:textId="77777777" w:rsidR="00622C28" w:rsidRDefault="00622C28" w:rsidP="00622C28">
      <w:pPr>
        <w:ind w:left="360" w:right="-90"/>
        <w:jc w:val="both"/>
        <w:rPr>
          <w:rFonts w:ascii="Arial" w:hAnsi="Arial" w:cs="Arial"/>
          <w:b/>
          <w:sz w:val="22"/>
          <w:szCs w:val="22"/>
          <w:u w:val="single"/>
        </w:rPr>
      </w:pPr>
    </w:p>
    <w:p w14:paraId="595E3C2B" w14:textId="5054E7D5" w:rsidR="00622C28" w:rsidRDefault="00622C28" w:rsidP="00622C28">
      <w:pPr>
        <w:ind w:left="360" w:right="-90"/>
        <w:jc w:val="both"/>
        <w:rPr>
          <w:rFonts w:ascii="Arial" w:hAnsi="Arial" w:cs="Arial"/>
          <w:sz w:val="22"/>
          <w:szCs w:val="22"/>
        </w:rPr>
      </w:pPr>
      <w:r>
        <w:rPr>
          <w:rFonts w:ascii="Arial" w:hAnsi="Arial" w:cs="Arial"/>
          <w:sz w:val="22"/>
          <w:szCs w:val="22"/>
        </w:rPr>
        <w:t>5.6 weeks per calendar year</w:t>
      </w:r>
    </w:p>
    <w:p w14:paraId="0F37312A" w14:textId="77777777" w:rsidR="00622C28" w:rsidRDefault="00622C28" w:rsidP="00622C28">
      <w:pPr>
        <w:ind w:right="-90"/>
        <w:jc w:val="both"/>
        <w:rPr>
          <w:rFonts w:ascii="Arial" w:hAnsi="Arial" w:cs="Arial"/>
          <w:sz w:val="22"/>
          <w:szCs w:val="22"/>
        </w:rPr>
      </w:pPr>
    </w:p>
    <w:p w14:paraId="5365CF2E" w14:textId="77777777" w:rsidR="00622C28" w:rsidRDefault="00622C28" w:rsidP="00622C28">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03C9F706" w14:textId="77777777" w:rsidR="00622C28" w:rsidRDefault="00622C28" w:rsidP="00622C28">
      <w:pPr>
        <w:ind w:right="-90"/>
        <w:jc w:val="both"/>
        <w:rPr>
          <w:rFonts w:ascii="Arial" w:hAnsi="Arial" w:cs="Arial"/>
          <w:b/>
          <w:sz w:val="22"/>
          <w:szCs w:val="22"/>
          <w:u w:val="single"/>
        </w:rPr>
      </w:pPr>
    </w:p>
    <w:p w14:paraId="76165673" w14:textId="77777777" w:rsidR="00622C28" w:rsidRDefault="00622C28" w:rsidP="00622C28">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51FF7F99" w14:textId="77777777" w:rsidR="00622C28" w:rsidRDefault="00622C28" w:rsidP="00622C28">
      <w:pPr>
        <w:ind w:left="360" w:right="-90"/>
        <w:jc w:val="both"/>
        <w:rPr>
          <w:rFonts w:ascii="Arial" w:hAnsi="Arial" w:cs="Arial"/>
          <w:sz w:val="22"/>
          <w:szCs w:val="22"/>
        </w:rPr>
      </w:pPr>
      <w:r>
        <w:rPr>
          <w:rFonts w:ascii="Arial" w:hAnsi="Arial" w:cs="Arial"/>
          <w:sz w:val="22"/>
          <w:szCs w:val="22"/>
        </w:rPr>
        <w:t>Child Support&amp; Protection</w:t>
      </w:r>
    </w:p>
    <w:p w14:paraId="51CEFA4E" w14:textId="77777777" w:rsidR="00622C28" w:rsidRDefault="00622C28" w:rsidP="00622C28">
      <w:pPr>
        <w:ind w:left="360" w:right="-90"/>
        <w:jc w:val="both"/>
        <w:rPr>
          <w:rFonts w:ascii="Arial" w:hAnsi="Arial" w:cs="Arial"/>
          <w:sz w:val="22"/>
          <w:szCs w:val="22"/>
        </w:rPr>
      </w:pPr>
      <w:r>
        <w:rPr>
          <w:rFonts w:ascii="Arial" w:hAnsi="Arial" w:cs="Arial"/>
          <w:sz w:val="22"/>
          <w:szCs w:val="22"/>
        </w:rPr>
        <w:t>First Aid</w:t>
      </w:r>
    </w:p>
    <w:p w14:paraId="0C65677E" w14:textId="77777777" w:rsidR="00622C28" w:rsidRDefault="00622C28" w:rsidP="00622C28">
      <w:pPr>
        <w:ind w:left="360" w:right="-90"/>
        <w:jc w:val="both"/>
        <w:rPr>
          <w:rFonts w:ascii="Arial" w:hAnsi="Arial" w:cs="Arial"/>
          <w:sz w:val="22"/>
          <w:szCs w:val="22"/>
        </w:rPr>
      </w:pPr>
      <w:r>
        <w:rPr>
          <w:rFonts w:ascii="Arial" w:hAnsi="Arial" w:cs="Arial"/>
          <w:sz w:val="22"/>
          <w:szCs w:val="22"/>
        </w:rPr>
        <w:lastRenderedPageBreak/>
        <w:t>Autism awareness</w:t>
      </w:r>
    </w:p>
    <w:p w14:paraId="2940087E" w14:textId="77777777" w:rsidR="00622C28" w:rsidRDefault="00622C28" w:rsidP="00622C28">
      <w:pPr>
        <w:ind w:left="360" w:right="-90"/>
        <w:jc w:val="both"/>
        <w:rPr>
          <w:rFonts w:ascii="Arial" w:hAnsi="Arial" w:cs="Arial"/>
          <w:sz w:val="22"/>
          <w:szCs w:val="22"/>
        </w:rPr>
      </w:pPr>
    </w:p>
    <w:p w14:paraId="18929AB3" w14:textId="77777777" w:rsidR="00622C28" w:rsidRDefault="00622C28" w:rsidP="00622C28">
      <w:pPr>
        <w:ind w:left="360" w:right="-90"/>
        <w:jc w:val="both"/>
        <w:rPr>
          <w:rFonts w:ascii="Arial" w:hAnsi="Arial" w:cs="Arial"/>
          <w:sz w:val="22"/>
          <w:szCs w:val="22"/>
        </w:rPr>
      </w:pPr>
    </w:p>
    <w:p w14:paraId="4B457F19" w14:textId="77777777" w:rsidR="00622C28" w:rsidRDefault="00622C28" w:rsidP="00622C28">
      <w:pPr>
        <w:ind w:left="360" w:right="-90"/>
        <w:jc w:val="both"/>
        <w:rPr>
          <w:rFonts w:ascii="Arial" w:hAnsi="Arial" w:cs="Arial"/>
          <w:sz w:val="22"/>
          <w:szCs w:val="22"/>
        </w:rPr>
      </w:pPr>
    </w:p>
    <w:p w14:paraId="4429B328" w14:textId="77777777" w:rsidR="00622C28" w:rsidRDefault="00622C28" w:rsidP="00622C28">
      <w:pPr>
        <w:ind w:left="360" w:right="-90"/>
        <w:jc w:val="both"/>
        <w:rPr>
          <w:rFonts w:ascii="Arial" w:hAnsi="Arial" w:cs="Arial"/>
          <w:sz w:val="22"/>
          <w:szCs w:val="22"/>
        </w:rPr>
      </w:pPr>
    </w:p>
    <w:p w14:paraId="0ECACD8A" w14:textId="02C192BE" w:rsidR="00622C28" w:rsidRDefault="007D1697" w:rsidP="00622C28">
      <w:pPr>
        <w:ind w:left="360" w:right="-90"/>
        <w:jc w:val="both"/>
        <w:rPr>
          <w:rFonts w:ascii="Arial" w:hAnsi="Arial" w:cs="Arial"/>
          <w:b/>
          <w:sz w:val="22"/>
          <w:szCs w:val="22"/>
          <w:u w:val="single"/>
        </w:rPr>
      </w:pPr>
      <w:r>
        <w:rPr>
          <w:rFonts w:ascii="Arial" w:hAnsi="Arial" w:cs="Arial"/>
          <w:b/>
          <w:sz w:val="22"/>
          <w:szCs w:val="22"/>
          <w:u w:val="single"/>
        </w:rPr>
        <w:t>References and</w:t>
      </w:r>
      <w:r w:rsidR="00622C28">
        <w:rPr>
          <w:rFonts w:ascii="Arial" w:hAnsi="Arial" w:cs="Arial"/>
          <w:b/>
          <w:sz w:val="22"/>
          <w:szCs w:val="22"/>
          <w:u w:val="single"/>
        </w:rPr>
        <w:t xml:space="preserve"> Disclosure Scotland Check:</w:t>
      </w:r>
    </w:p>
    <w:p w14:paraId="153BEFF7" w14:textId="77777777" w:rsidR="00622C28" w:rsidRDefault="00622C28" w:rsidP="00622C28">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37719F7D" w14:textId="77777777" w:rsidR="00622C28" w:rsidRDefault="00622C28" w:rsidP="00622C28">
      <w:pPr>
        <w:ind w:left="360" w:right="-90"/>
        <w:jc w:val="both"/>
        <w:rPr>
          <w:rFonts w:ascii="Arial" w:hAnsi="Arial" w:cs="Arial"/>
          <w:sz w:val="22"/>
          <w:szCs w:val="22"/>
        </w:rPr>
      </w:pPr>
      <w:r w:rsidRPr="0008170F">
        <w:rPr>
          <w:rFonts w:ascii="Arial" w:hAnsi="Arial" w:cs="Arial"/>
          <w:b/>
          <w:bCs/>
          <w:sz w:val="22"/>
          <w:szCs w:val="22"/>
          <w:u w:val="single"/>
        </w:rPr>
        <w:t>Employees will be required to register with the PVG (Protecting Vulnerable Groups) scheme.</w:t>
      </w:r>
      <w:r>
        <w:rPr>
          <w:rFonts w:ascii="Arial" w:hAnsi="Arial" w:cs="Arial"/>
          <w:sz w:val="22"/>
          <w:szCs w:val="22"/>
        </w:rPr>
        <w:t xml:space="preserve"> Further information can be found at </w:t>
      </w:r>
      <w:hyperlink r:id="rId5" w:history="1">
        <w:r>
          <w:rPr>
            <w:rStyle w:val="Hyperlink"/>
            <w:rFonts w:eastAsiaTheme="majorEastAsia"/>
          </w:rPr>
          <w:t>www.disclosurescotland.co.uk</w:t>
        </w:r>
      </w:hyperlink>
      <w:r>
        <w:rPr>
          <w:rFonts w:ascii="Arial" w:hAnsi="Arial" w:cs="Arial"/>
          <w:sz w:val="22"/>
          <w:szCs w:val="22"/>
        </w:rPr>
        <w:t>.</w:t>
      </w:r>
    </w:p>
    <w:p w14:paraId="1D004033" w14:textId="77777777" w:rsidR="00622C28" w:rsidRDefault="00622C28" w:rsidP="00622C28">
      <w:pPr>
        <w:ind w:left="360" w:right="-90"/>
        <w:jc w:val="both"/>
        <w:rPr>
          <w:rFonts w:ascii="Arial" w:hAnsi="Arial" w:cs="Arial"/>
          <w:sz w:val="22"/>
          <w:szCs w:val="22"/>
        </w:rPr>
      </w:pPr>
    </w:p>
    <w:p w14:paraId="2DABAA70" w14:textId="77777777" w:rsidR="00622C28" w:rsidRDefault="00622C28" w:rsidP="00622C28">
      <w:pPr>
        <w:ind w:right="-90"/>
        <w:jc w:val="both"/>
        <w:rPr>
          <w:rFonts w:ascii="Arial" w:hAnsi="Arial" w:cs="Arial"/>
          <w:b/>
        </w:rPr>
      </w:pPr>
      <w:r>
        <w:rPr>
          <w:rFonts w:ascii="Arial" w:hAnsi="Arial" w:cs="Arial"/>
          <w:b/>
        </w:rPr>
        <w:t xml:space="preserve">       Person Specification:</w:t>
      </w:r>
    </w:p>
    <w:p w14:paraId="2DB65039" w14:textId="77777777" w:rsidR="00622C28" w:rsidRDefault="00622C28" w:rsidP="00622C28">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622C28" w14:paraId="577C1F92" w14:textId="77777777" w:rsidTr="00622C28">
        <w:trPr>
          <w:trHeight w:val="831"/>
        </w:trPr>
        <w:tc>
          <w:tcPr>
            <w:tcW w:w="1738" w:type="dxa"/>
            <w:tcBorders>
              <w:top w:val="single" w:sz="4" w:space="0" w:color="auto"/>
              <w:left w:val="single" w:sz="4" w:space="0" w:color="auto"/>
              <w:bottom w:val="single" w:sz="4" w:space="0" w:color="auto"/>
              <w:right w:val="single" w:sz="4" w:space="0" w:color="auto"/>
            </w:tcBorders>
            <w:hideMark/>
          </w:tcPr>
          <w:p w14:paraId="463063C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Attributes</w:t>
            </w:r>
          </w:p>
        </w:tc>
        <w:tc>
          <w:tcPr>
            <w:tcW w:w="5207" w:type="dxa"/>
            <w:tcBorders>
              <w:top w:val="single" w:sz="4" w:space="0" w:color="auto"/>
              <w:left w:val="single" w:sz="4" w:space="0" w:color="auto"/>
              <w:bottom w:val="single" w:sz="4" w:space="0" w:color="auto"/>
              <w:right w:val="single" w:sz="4" w:space="0" w:color="auto"/>
            </w:tcBorders>
            <w:hideMark/>
          </w:tcPr>
          <w:p w14:paraId="49700D80"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Essential</w:t>
            </w:r>
          </w:p>
          <w:p w14:paraId="6AC2C349"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4CCAB4EA"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Desirable</w:t>
            </w:r>
          </w:p>
          <w:p w14:paraId="178B5658"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(The attributes of the ideal candidate)</w:t>
            </w:r>
          </w:p>
        </w:tc>
      </w:tr>
      <w:tr w:rsidR="00622C28" w14:paraId="6FAB728A" w14:textId="77777777" w:rsidTr="00622C28">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4FD40752"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1429A21E"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1C3D1DC3"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622C28" w14:paraId="03D1B1BC" w14:textId="77777777" w:rsidTr="00622C28">
        <w:trPr>
          <w:trHeight w:val="797"/>
        </w:trPr>
        <w:tc>
          <w:tcPr>
            <w:tcW w:w="1738" w:type="dxa"/>
            <w:tcBorders>
              <w:top w:val="single" w:sz="4" w:space="0" w:color="auto"/>
              <w:left w:val="single" w:sz="4" w:space="0" w:color="auto"/>
              <w:bottom w:val="single" w:sz="4" w:space="0" w:color="auto"/>
              <w:right w:val="single" w:sz="4" w:space="0" w:color="auto"/>
            </w:tcBorders>
            <w:hideMark/>
          </w:tcPr>
          <w:p w14:paraId="1F561AE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b/>
                <w:kern w:val="2"/>
                <w:sz w:val="21"/>
                <w:szCs w:val="21"/>
                <w:lang w:eastAsia="en-US"/>
                <w14:ligatures w14:val="standardContextual"/>
              </w:rPr>
              <w:t>Experience</w:t>
            </w:r>
          </w:p>
        </w:tc>
        <w:tc>
          <w:tcPr>
            <w:tcW w:w="5207" w:type="dxa"/>
            <w:tcBorders>
              <w:top w:val="single" w:sz="4" w:space="0" w:color="auto"/>
              <w:left w:val="single" w:sz="4" w:space="0" w:color="auto"/>
              <w:bottom w:val="single" w:sz="4" w:space="0" w:color="auto"/>
              <w:right w:val="single" w:sz="4" w:space="0" w:color="auto"/>
            </w:tcBorders>
            <w:hideMark/>
          </w:tcPr>
          <w:p w14:paraId="45522898" w14:textId="77777777" w:rsidR="00622C28" w:rsidRDefault="00622C28" w:rsidP="00523EFE">
            <w:pPr>
              <w:pStyle w:val="ListParagraph"/>
              <w:numPr>
                <w:ilvl w:val="0"/>
                <w:numId w:val="1"/>
              </w:num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Experience of caring for and supporting young children </w:t>
            </w:r>
          </w:p>
          <w:p w14:paraId="7BEC168C" w14:textId="4E9A7EBE" w:rsidR="00622C28" w:rsidRDefault="00622C28" w:rsidP="005A21CF">
            <w:pPr>
              <w:pStyle w:val="ListParagraph"/>
              <w:tabs>
                <w:tab w:val="left" w:pos="360"/>
                <w:tab w:val="left" w:pos="1080"/>
              </w:tabs>
              <w:spacing w:line="276" w:lineRule="auto"/>
              <w:jc w:val="both"/>
              <w:rPr>
                <w:rFonts w:ascii="Arial" w:hAnsi="Arial" w:cs="Arial"/>
                <w:kern w:val="2"/>
                <w:sz w:val="21"/>
                <w:szCs w:val="21"/>
                <w:lang w:eastAsia="en-US"/>
                <w14:ligatures w14:val="standardContextual"/>
              </w:rPr>
            </w:pPr>
          </w:p>
        </w:tc>
        <w:tc>
          <w:tcPr>
            <w:tcW w:w="2573" w:type="dxa"/>
            <w:tcBorders>
              <w:top w:val="single" w:sz="4" w:space="0" w:color="auto"/>
              <w:left w:val="single" w:sz="4" w:space="0" w:color="auto"/>
              <w:bottom w:val="single" w:sz="4" w:space="0" w:color="auto"/>
              <w:right w:val="single" w:sz="4" w:space="0" w:color="auto"/>
            </w:tcBorders>
            <w:hideMark/>
          </w:tcPr>
          <w:p w14:paraId="2B29F611"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Experience of supporting people in their own home.</w:t>
            </w:r>
          </w:p>
        </w:tc>
      </w:tr>
      <w:tr w:rsidR="00622C28" w14:paraId="30DF46F3" w14:textId="77777777" w:rsidTr="00622C28">
        <w:trPr>
          <w:trHeight w:val="978"/>
        </w:trPr>
        <w:tc>
          <w:tcPr>
            <w:tcW w:w="1738" w:type="dxa"/>
            <w:tcBorders>
              <w:top w:val="single" w:sz="4" w:space="0" w:color="auto"/>
              <w:left w:val="single" w:sz="4" w:space="0" w:color="auto"/>
              <w:bottom w:val="single" w:sz="4" w:space="0" w:color="auto"/>
              <w:right w:val="single" w:sz="4" w:space="0" w:color="auto"/>
            </w:tcBorders>
            <w:hideMark/>
          </w:tcPr>
          <w:p w14:paraId="1E9C3EAF"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6B1D7AB1"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standard of education</w:t>
            </w:r>
          </w:p>
          <w:p w14:paraId="64F8BE34"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Willingness to undertake relevant training</w:t>
            </w:r>
          </w:p>
          <w:p w14:paraId="35A5ABEE" w14:textId="77777777" w:rsidR="00622C28" w:rsidRDefault="00622C28" w:rsidP="00523EFE">
            <w:pPr>
              <w:pStyle w:val="ListParagraph"/>
              <w:numPr>
                <w:ilvl w:val="0"/>
                <w:numId w:val="2"/>
              </w:numPr>
              <w:tabs>
                <w:tab w:val="left" w:pos="360"/>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2FC1978A"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SVQ Level II in Child Care</w:t>
            </w:r>
          </w:p>
        </w:tc>
      </w:tr>
      <w:tr w:rsidR="00622C28" w14:paraId="1C67DCCB" w14:textId="77777777" w:rsidTr="00622C28">
        <w:trPr>
          <w:trHeight w:val="2399"/>
        </w:trPr>
        <w:tc>
          <w:tcPr>
            <w:tcW w:w="1738" w:type="dxa"/>
            <w:tcBorders>
              <w:top w:val="single" w:sz="4" w:space="0" w:color="auto"/>
              <w:left w:val="single" w:sz="4" w:space="0" w:color="auto"/>
              <w:bottom w:val="single" w:sz="4" w:space="0" w:color="auto"/>
              <w:right w:val="single" w:sz="4" w:space="0" w:color="auto"/>
            </w:tcBorders>
            <w:hideMark/>
          </w:tcPr>
          <w:p w14:paraId="00B1AC80" w14:textId="77777777" w:rsidR="00622C28" w:rsidRDefault="00622C28">
            <w:pPr>
              <w:tabs>
                <w:tab w:val="left" w:pos="360"/>
                <w:tab w:val="left" w:pos="1080"/>
              </w:tabs>
              <w:spacing w:line="276" w:lineRule="auto"/>
              <w:jc w:val="center"/>
              <w:rPr>
                <w:rFonts w:ascii="Arial" w:hAnsi="Arial" w:cs="Arial"/>
                <w:b/>
                <w:kern w:val="2"/>
                <w:sz w:val="21"/>
                <w:szCs w:val="21"/>
                <w:lang w:eastAsia="en-US"/>
                <w14:ligatures w14:val="standardContextual"/>
              </w:rPr>
            </w:pPr>
            <w:r>
              <w:rPr>
                <w:rFonts w:ascii="Arial" w:hAnsi="Arial" w:cs="Arial"/>
                <w:b/>
                <w:kern w:val="2"/>
                <w:sz w:val="21"/>
                <w:szCs w:val="21"/>
                <w:lang w:eastAsia="en-US"/>
                <w14:ligatures w14:val="standardContextual"/>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3B336445"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communication skills, ability to communicate clearly and sensitively</w:t>
            </w:r>
          </w:p>
          <w:p w14:paraId="3D9A86A1"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own initiative/self-motivation</w:t>
            </w:r>
          </w:p>
          <w:p w14:paraId="6C2BB271"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Inter-personal and social skills</w:t>
            </w:r>
          </w:p>
          <w:p w14:paraId="63697EBA"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Form and maintain positive relationships </w:t>
            </w:r>
          </w:p>
          <w:p w14:paraId="612F9224"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Be flexible and adaptable</w:t>
            </w:r>
          </w:p>
          <w:p w14:paraId="7906507B"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Work independently or as part of a team</w:t>
            </w:r>
          </w:p>
          <w:p w14:paraId="024A83FC"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Use a positive and supportive approach</w:t>
            </w:r>
          </w:p>
          <w:p w14:paraId="7FB6136A" w14:textId="77777777" w:rsidR="00622C28" w:rsidRDefault="00622C28" w:rsidP="00523EFE">
            <w:pPr>
              <w:numPr>
                <w:ilvl w:val="0"/>
                <w:numId w:val="3"/>
              </w:numPr>
              <w:tabs>
                <w:tab w:val="clear" w:pos="720"/>
                <w:tab w:val="num" w:pos="228"/>
                <w:tab w:val="left" w:pos="1080"/>
              </w:tabs>
              <w:spacing w:line="276" w:lineRule="auto"/>
              <w:ind w:left="228" w:hanging="22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0713C48C" w14:textId="77777777" w:rsidR="00622C28" w:rsidRDefault="00622C28">
            <w:pPr>
              <w:tabs>
                <w:tab w:val="left" w:pos="360"/>
                <w:tab w:val="left" w:pos="1080"/>
              </w:tabs>
              <w:spacing w:line="276" w:lineRule="auto"/>
              <w:jc w:val="both"/>
              <w:rPr>
                <w:rFonts w:ascii="Arial" w:hAnsi="Arial" w:cs="Arial"/>
                <w:kern w:val="2"/>
                <w:sz w:val="21"/>
                <w:szCs w:val="21"/>
                <w:lang w:eastAsia="en-US"/>
                <w14:ligatures w14:val="standardContextual"/>
              </w:rPr>
            </w:pPr>
          </w:p>
        </w:tc>
      </w:tr>
      <w:tr w:rsidR="00622C28" w14:paraId="0E53665E" w14:textId="77777777" w:rsidTr="00622C28">
        <w:trPr>
          <w:trHeight w:val="856"/>
        </w:trPr>
        <w:tc>
          <w:tcPr>
            <w:tcW w:w="1738" w:type="dxa"/>
            <w:tcBorders>
              <w:top w:val="single" w:sz="4" w:space="0" w:color="auto"/>
              <w:left w:val="single" w:sz="4" w:space="0" w:color="auto"/>
              <w:bottom w:val="single" w:sz="4" w:space="0" w:color="auto"/>
              <w:right w:val="single" w:sz="4" w:space="0" w:color="auto"/>
            </w:tcBorders>
            <w:hideMark/>
          </w:tcPr>
          <w:p w14:paraId="578E187C"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Qualities</w:t>
            </w:r>
          </w:p>
        </w:tc>
        <w:tc>
          <w:tcPr>
            <w:tcW w:w="5207" w:type="dxa"/>
            <w:tcBorders>
              <w:top w:val="single" w:sz="4" w:space="0" w:color="auto"/>
              <w:left w:val="single" w:sz="4" w:space="0" w:color="auto"/>
              <w:bottom w:val="single" w:sz="4" w:space="0" w:color="auto"/>
              <w:right w:val="single" w:sz="4" w:space="0" w:color="auto"/>
            </w:tcBorders>
            <w:hideMark/>
          </w:tcPr>
          <w:p w14:paraId="014E247E"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Kind and caring</w:t>
            </w:r>
          </w:p>
          <w:p w14:paraId="2DDAA847"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Honest and trustworthy</w:t>
            </w:r>
          </w:p>
          <w:p w14:paraId="38766F9B"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Empathy</w:t>
            </w:r>
          </w:p>
          <w:p w14:paraId="32A45B0C"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Likes being active</w:t>
            </w:r>
          </w:p>
          <w:p w14:paraId="6645B353" w14:textId="357E3126"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A sense of </w:t>
            </w:r>
            <w:r w:rsidR="001C1655">
              <w:rPr>
                <w:rFonts w:ascii="Arial" w:hAnsi="Arial" w:cs="Arial"/>
                <w:kern w:val="2"/>
                <w:sz w:val="21"/>
                <w:szCs w:val="21"/>
                <w:lang w:eastAsia="en-US"/>
                <w14:ligatures w14:val="standardContextual"/>
              </w:rPr>
              <w:t>humour</w:t>
            </w:r>
            <w:r>
              <w:rPr>
                <w:rFonts w:ascii="Arial" w:hAnsi="Arial" w:cs="Arial"/>
                <w:kern w:val="2"/>
                <w:sz w:val="21"/>
                <w:szCs w:val="21"/>
                <w:lang w:eastAsia="en-US"/>
                <w14:ligatures w14:val="standardContextual"/>
              </w:rPr>
              <w:t xml:space="preserve"> and fun loving</w:t>
            </w:r>
          </w:p>
          <w:p w14:paraId="1AFD5A6F"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Must like and get on with children </w:t>
            </w:r>
          </w:p>
          <w:p w14:paraId="048321A7" w14:textId="77777777" w:rsidR="00622C28" w:rsidRDefault="00622C28" w:rsidP="00523EFE">
            <w:pPr>
              <w:pStyle w:val="ListParagraph"/>
              <w:numPr>
                <w:ilvl w:val="0"/>
                <w:numId w:val="4"/>
              </w:numPr>
              <w:tabs>
                <w:tab w:val="left" w:pos="228"/>
                <w:tab w:val="left" w:pos="877"/>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Good professional and personal</w:t>
            </w:r>
          </w:p>
          <w:p w14:paraId="35AEC887" w14:textId="77777777" w:rsidR="00622C28" w:rsidRDefault="00622C28">
            <w:pPr>
              <w:pStyle w:val="ListParagraph"/>
              <w:tabs>
                <w:tab w:val="left" w:pos="228"/>
                <w:tab w:val="left" w:pos="877"/>
              </w:tabs>
              <w:spacing w:line="276" w:lineRule="auto"/>
              <w:ind w:left="168"/>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boundaries/understanding confidentiality. </w:t>
            </w:r>
          </w:p>
          <w:p w14:paraId="0D4FBA1D" w14:textId="77777777" w:rsidR="00622C28" w:rsidRDefault="00622C28" w:rsidP="00523EFE">
            <w:pPr>
              <w:pStyle w:val="ListParagraph"/>
              <w:numPr>
                <w:ilvl w:val="0"/>
                <w:numId w:val="4"/>
              </w:numPr>
              <w:tabs>
                <w:tab w:val="left" w:pos="228"/>
                <w:tab w:val="left" w:pos="1080"/>
              </w:tabs>
              <w:spacing w:line="276" w:lineRule="auto"/>
              <w:ind w:hanging="720"/>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46A3A08F" w14:textId="77777777" w:rsidR="00622C28" w:rsidRDefault="00622C28">
            <w:pPr>
              <w:tabs>
                <w:tab w:val="left" w:pos="228"/>
                <w:tab w:val="left" w:pos="1080"/>
              </w:tabs>
              <w:spacing w:line="276" w:lineRule="auto"/>
              <w:jc w:val="both"/>
              <w:rPr>
                <w:rFonts w:ascii="Arial" w:hAnsi="Arial" w:cs="Arial"/>
                <w:kern w:val="2"/>
                <w:sz w:val="21"/>
                <w:szCs w:val="21"/>
                <w:lang w:eastAsia="en-US"/>
                <w14:ligatures w14:val="standardContextual"/>
              </w:rPr>
            </w:pPr>
          </w:p>
        </w:tc>
      </w:tr>
      <w:tr w:rsidR="00622C28" w14:paraId="56806BCA" w14:textId="77777777" w:rsidTr="00622C28">
        <w:trPr>
          <w:trHeight w:val="856"/>
        </w:trPr>
        <w:tc>
          <w:tcPr>
            <w:tcW w:w="1738" w:type="dxa"/>
            <w:tcBorders>
              <w:top w:val="single" w:sz="4" w:space="0" w:color="auto"/>
              <w:left w:val="single" w:sz="4" w:space="0" w:color="auto"/>
              <w:bottom w:val="single" w:sz="4" w:space="0" w:color="auto"/>
              <w:right w:val="single" w:sz="4" w:space="0" w:color="auto"/>
            </w:tcBorders>
            <w:hideMark/>
          </w:tcPr>
          <w:p w14:paraId="308AE483" w14:textId="77777777" w:rsidR="00622C28" w:rsidRDefault="00622C28">
            <w:pPr>
              <w:tabs>
                <w:tab w:val="left" w:pos="360"/>
                <w:tab w:val="left" w:pos="1080"/>
              </w:tabs>
              <w:spacing w:line="276" w:lineRule="auto"/>
              <w:jc w:val="center"/>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Other</w:t>
            </w:r>
          </w:p>
        </w:tc>
        <w:tc>
          <w:tcPr>
            <w:tcW w:w="5207" w:type="dxa"/>
            <w:tcBorders>
              <w:top w:val="single" w:sz="4" w:space="0" w:color="auto"/>
              <w:left w:val="single" w:sz="4" w:space="0" w:color="auto"/>
              <w:bottom w:val="single" w:sz="4" w:space="0" w:color="auto"/>
              <w:right w:val="single" w:sz="4" w:space="0" w:color="auto"/>
            </w:tcBorders>
            <w:hideMark/>
          </w:tcPr>
          <w:p w14:paraId="5B6D508D" w14:textId="77777777" w:rsidR="00622C28" w:rsidRDefault="00622C28" w:rsidP="00523EFE">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Driving license and access to car</w:t>
            </w:r>
          </w:p>
          <w:p w14:paraId="0BB81EB2" w14:textId="77777777" w:rsidR="00622C28" w:rsidRDefault="00622C28" w:rsidP="00523EFE">
            <w:pPr>
              <w:pStyle w:val="ListParagraph"/>
              <w:numPr>
                <w:ilvl w:val="0"/>
                <w:numId w:val="4"/>
              </w:numPr>
              <w:tabs>
                <w:tab w:val="left" w:pos="228"/>
                <w:tab w:val="left" w:pos="1080"/>
              </w:tabs>
              <w:spacing w:line="276" w:lineRule="auto"/>
              <w:jc w:val="both"/>
              <w:rPr>
                <w:rFonts w:ascii="Arial" w:hAnsi="Arial" w:cs="Arial"/>
                <w:kern w:val="2"/>
                <w:sz w:val="21"/>
                <w:szCs w:val="21"/>
                <w:lang w:eastAsia="en-US"/>
                <w14:ligatures w14:val="standardContextual"/>
              </w:rPr>
            </w:pPr>
            <w:r>
              <w:rPr>
                <w:rFonts w:ascii="Arial" w:hAnsi="Arial" w:cs="Arial"/>
                <w:kern w:val="2"/>
                <w:sz w:val="21"/>
                <w:szCs w:val="21"/>
                <w:lang w:eastAsia="en-US"/>
                <w14:ligatures w14:val="standardContextual"/>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317E549A" w14:textId="77777777" w:rsidR="00622C28" w:rsidRDefault="00622C28">
            <w:pPr>
              <w:tabs>
                <w:tab w:val="left" w:pos="228"/>
                <w:tab w:val="left" w:pos="1080"/>
              </w:tabs>
              <w:spacing w:line="276" w:lineRule="auto"/>
              <w:jc w:val="both"/>
              <w:rPr>
                <w:rFonts w:ascii="Arial" w:hAnsi="Arial" w:cs="Arial"/>
                <w:kern w:val="2"/>
                <w:sz w:val="21"/>
                <w:szCs w:val="21"/>
                <w:lang w:eastAsia="en-US"/>
                <w14:ligatures w14:val="standardContextual"/>
              </w:rPr>
            </w:pPr>
          </w:p>
        </w:tc>
      </w:tr>
    </w:tbl>
    <w:p w14:paraId="17B4080A" w14:textId="77777777" w:rsidR="00622C28" w:rsidRDefault="00622C28" w:rsidP="00622C28">
      <w:pPr>
        <w:ind w:right="-90"/>
        <w:jc w:val="both"/>
        <w:rPr>
          <w:rFonts w:ascii="Arial" w:hAnsi="Arial" w:cs="Arial"/>
          <w:sz w:val="22"/>
          <w:szCs w:val="22"/>
        </w:rPr>
      </w:pPr>
    </w:p>
    <w:p w14:paraId="70A5316F" w14:textId="77777777" w:rsidR="00622C28" w:rsidRDefault="00622C28" w:rsidP="00622C28"/>
    <w:p w14:paraId="59BCF8B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5615594">
    <w:abstractNumId w:val="2"/>
  </w:num>
  <w:num w:numId="2" w16cid:durableId="1065371878">
    <w:abstractNumId w:val="3"/>
  </w:num>
  <w:num w:numId="3" w16cid:durableId="17590267">
    <w:abstractNumId w:val="1"/>
  </w:num>
  <w:num w:numId="4" w16cid:durableId="22283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F1"/>
    <w:rsid w:val="0008170F"/>
    <w:rsid w:val="001C1655"/>
    <w:rsid w:val="001F5054"/>
    <w:rsid w:val="003F68CB"/>
    <w:rsid w:val="005A21CF"/>
    <w:rsid w:val="00605FEA"/>
    <w:rsid w:val="00613418"/>
    <w:rsid w:val="00622C28"/>
    <w:rsid w:val="007D1697"/>
    <w:rsid w:val="00891911"/>
    <w:rsid w:val="009E7CF1"/>
    <w:rsid w:val="00AD370E"/>
    <w:rsid w:val="00BF20CB"/>
    <w:rsid w:val="00D575B3"/>
    <w:rsid w:val="00D63C6F"/>
    <w:rsid w:val="00E53ED2"/>
    <w:rsid w:val="00ED77EA"/>
    <w:rsid w:val="00F43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8CCB"/>
  <w15:chartTrackingRefBased/>
  <w15:docId w15:val="{7A6DBD01-8067-4C8D-9CA1-991E789F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C28"/>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E7C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C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C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C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C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C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C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C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C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C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C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C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C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C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CF1"/>
    <w:rPr>
      <w:rFonts w:eastAsiaTheme="majorEastAsia" w:cstheme="majorBidi"/>
      <w:color w:val="272727" w:themeColor="text1" w:themeTint="D8"/>
    </w:rPr>
  </w:style>
  <w:style w:type="paragraph" w:styleId="Title">
    <w:name w:val="Title"/>
    <w:basedOn w:val="Normal"/>
    <w:next w:val="Normal"/>
    <w:link w:val="TitleChar"/>
    <w:uiPriority w:val="10"/>
    <w:qFormat/>
    <w:rsid w:val="009E7C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CF1"/>
    <w:pPr>
      <w:spacing w:before="160"/>
      <w:jc w:val="center"/>
    </w:pPr>
    <w:rPr>
      <w:i/>
      <w:iCs/>
      <w:color w:val="404040" w:themeColor="text1" w:themeTint="BF"/>
    </w:rPr>
  </w:style>
  <w:style w:type="character" w:customStyle="1" w:styleId="QuoteChar">
    <w:name w:val="Quote Char"/>
    <w:basedOn w:val="DefaultParagraphFont"/>
    <w:link w:val="Quote"/>
    <w:uiPriority w:val="29"/>
    <w:rsid w:val="009E7CF1"/>
    <w:rPr>
      <w:i/>
      <w:iCs/>
      <w:color w:val="404040" w:themeColor="text1" w:themeTint="BF"/>
    </w:rPr>
  </w:style>
  <w:style w:type="paragraph" w:styleId="ListParagraph">
    <w:name w:val="List Paragraph"/>
    <w:basedOn w:val="Normal"/>
    <w:uiPriority w:val="34"/>
    <w:qFormat/>
    <w:rsid w:val="009E7CF1"/>
    <w:pPr>
      <w:ind w:left="720"/>
      <w:contextualSpacing/>
    </w:pPr>
  </w:style>
  <w:style w:type="character" w:styleId="IntenseEmphasis">
    <w:name w:val="Intense Emphasis"/>
    <w:basedOn w:val="DefaultParagraphFont"/>
    <w:uiPriority w:val="21"/>
    <w:qFormat/>
    <w:rsid w:val="009E7CF1"/>
    <w:rPr>
      <w:i/>
      <w:iCs/>
      <w:color w:val="0F4761" w:themeColor="accent1" w:themeShade="BF"/>
    </w:rPr>
  </w:style>
  <w:style w:type="paragraph" w:styleId="IntenseQuote">
    <w:name w:val="Intense Quote"/>
    <w:basedOn w:val="Normal"/>
    <w:next w:val="Normal"/>
    <w:link w:val="IntenseQuoteChar"/>
    <w:uiPriority w:val="30"/>
    <w:qFormat/>
    <w:rsid w:val="009E7C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CF1"/>
    <w:rPr>
      <w:i/>
      <w:iCs/>
      <w:color w:val="0F4761" w:themeColor="accent1" w:themeShade="BF"/>
    </w:rPr>
  </w:style>
  <w:style w:type="character" w:styleId="IntenseReference">
    <w:name w:val="Intense Reference"/>
    <w:basedOn w:val="DefaultParagraphFont"/>
    <w:uiPriority w:val="32"/>
    <w:qFormat/>
    <w:rsid w:val="009E7CF1"/>
    <w:rPr>
      <w:b/>
      <w:bCs/>
      <w:smallCaps/>
      <w:color w:val="0F4761" w:themeColor="accent1" w:themeShade="BF"/>
      <w:spacing w:val="5"/>
    </w:rPr>
  </w:style>
  <w:style w:type="character" w:styleId="Hyperlink">
    <w:name w:val="Hyperlink"/>
    <w:basedOn w:val="DefaultParagraphFont"/>
    <w:uiPriority w:val="99"/>
    <w:semiHidden/>
    <w:unhideWhenUsed/>
    <w:rsid w:val="00622C2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0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2642</Characters>
  <Application>Microsoft Office Word</Application>
  <DocSecurity>0</DocSecurity>
  <Lines>22</Lines>
  <Paragraphs>6</Paragraphs>
  <ScaleCrop>false</ScaleCrop>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11</cp:revision>
  <dcterms:created xsi:type="dcterms:W3CDTF">2024-11-15T10:29:00Z</dcterms:created>
  <dcterms:modified xsi:type="dcterms:W3CDTF">2025-04-23T15:48:00Z</dcterms:modified>
</cp:coreProperties>
</file>