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5A14" w14:textId="77777777" w:rsidR="00A21653" w:rsidRDefault="00D4566B">
      <w:pPr>
        <w:spacing w:after="0" w:line="240" w:lineRule="auto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Job Description</w:t>
      </w:r>
    </w:p>
    <w:p w14:paraId="791B5F7E" w14:textId="2A634C2C" w:rsidR="00A21653" w:rsidRDefault="00D4566B">
      <w:pPr>
        <w:spacing w:after="0" w:line="240" w:lineRule="auto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Ref: </w:t>
      </w:r>
      <w:r w:rsidR="001E4E30">
        <w:rPr>
          <w:rFonts w:ascii="Arial" w:eastAsia="Arial" w:hAnsi="Arial" w:cs="Arial"/>
          <w:b/>
          <w:sz w:val="22"/>
        </w:rPr>
        <w:t>WW0126HZ</w:t>
      </w:r>
    </w:p>
    <w:p w14:paraId="2A2B67C0" w14:textId="77777777" w:rsidR="00A21653" w:rsidRDefault="00A21653">
      <w:pPr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5E37F7B5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Job Title:</w:t>
      </w:r>
    </w:p>
    <w:p w14:paraId="2426B51F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Personal Assistant / CARER</w:t>
      </w:r>
    </w:p>
    <w:p w14:paraId="7BFF1BFB" w14:textId="77777777" w:rsidR="00A21653" w:rsidRDefault="00A21653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04E17575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Reporting to:</w:t>
      </w:r>
    </w:p>
    <w:p w14:paraId="5863B3FD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Employer, who is the GENTLEMAN RECEIVING THE SUPPORT</w:t>
      </w:r>
    </w:p>
    <w:p w14:paraId="03FCCA61" w14:textId="77777777" w:rsidR="00A21653" w:rsidRDefault="00A21653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13EC9A12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Location:</w:t>
      </w:r>
    </w:p>
    <w:p w14:paraId="76DF6C2B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WHITEHILLS/BANFF</w:t>
      </w:r>
    </w:p>
    <w:p w14:paraId="7445A055" w14:textId="77777777" w:rsidR="00A21653" w:rsidRDefault="00A21653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2E24E0AE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Nature of the job role:</w:t>
      </w:r>
    </w:p>
    <w:p w14:paraId="57CC3A2B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To support the gentleman to remain as independent as possible within his own home.</w:t>
      </w:r>
    </w:p>
    <w:p w14:paraId="50E05DFC" w14:textId="77777777" w:rsidR="00A21653" w:rsidRDefault="00A21653">
      <w:pPr>
        <w:spacing w:after="0" w:line="240" w:lineRule="auto"/>
        <w:rPr>
          <w:rFonts w:ascii="Arial" w:eastAsia="Arial" w:hAnsi="Arial" w:cs="Arial"/>
          <w:sz w:val="22"/>
        </w:rPr>
      </w:pPr>
    </w:p>
    <w:p w14:paraId="4A8268A2" w14:textId="3554B70A" w:rsidR="00A21653" w:rsidRDefault="00D4566B">
      <w:pPr>
        <w:spacing w:after="0" w:line="240" w:lineRule="auto"/>
        <w:ind w:right="-90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Rate of Pay &amp; Hours:</w:t>
      </w:r>
      <w:r>
        <w:rPr>
          <w:rFonts w:ascii="Arial" w:eastAsia="Arial" w:hAnsi="Arial" w:cs="Arial"/>
          <w:b/>
          <w:sz w:val="22"/>
        </w:rPr>
        <w:t xml:space="preserve">  £12.</w:t>
      </w:r>
      <w:r w:rsidR="00AE050C">
        <w:rPr>
          <w:rFonts w:ascii="Arial" w:eastAsia="Arial" w:hAnsi="Arial" w:cs="Arial"/>
          <w:b/>
          <w:sz w:val="22"/>
        </w:rPr>
        <w:t>60</w:t>
      </w:r>
      <w:r>
        <w:rPr>
          <w:rFonts w:ascii="Arial" w:eastAsia="Arial" w:hAnsi="Arial" w:cs="Arial"/>
          <w:b/>
          <w:sz w:val="22"/>
        </w:rPr>
        <w:t xml:space="preserve"> per hour</w:t>
      </w:r>
    </w:p>
    <w:p w14:paraId="07F4F1C3" w14:textId="77777777" w:rsidR="00A21653" w:rsidRDefault="00A21653">
      <w:pPr>
        <w:spacing w:after="0" w:line="240" w:lineRule="auto"/>
        <w:ind w:right="-90"/>
        <w:rPr>
          <w:rFonts w:ascii="Arial" w:eastAsia="Arial" w:hAnsi="Arial" w:cs="Arial"/>
          <w:b/>
          <w:sz w:val="22"/>
          <w:u w:val="single"/>
        </w:rPr>
      </w:pPr>
    </w:p>
    <w:p w14:paraId="5AEB7053" w14:textId="77777777" w:rsidR="00A21653" w:rsidRDefault="00D4566B">
      <w:pPr>
        <w:spacing w:after="0" w:line="240" w:lineRule="auto"/>
        <w:ind w:right="-90"/>
        <w:rPr>
          <w:rFonts w:ascii="Arial" w:eastAsia="Arial" w:hAnsi="Arial" w:cs="Arial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</w:t>
      </w:r>
      <w:r>
        <w:rPr>
          <w:rFonts w:ascii="Arial" w:eastAsia="Arial" w:hAnsi="Arial" w:cs="Arial"/>
          <w:b/>
          <w:sz w:val="22"/>
        </w:rPr>
        <w:t xml:space="preserve">    2 HRS hours per week</w:t>
      </w:r>
    </w:p>
    <w:p w14:paraId="1540F99F" w14:textId="1CED4228" w:rsidR="00A21653" w:rsidRDefault="00D4566B">
      <w:pPr>
        <w:spacing w:after="0" w:line="240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</w:t>
      </w:r>
      <w:r w:rsidR="00AE050C">
        <w:rPr>
          <w:rFonts w:ascii="Arial" w:eastAsia="Arial" w:hAnsi="Arial" w:cs="Arial"/>
          <w:b/>
          <w:sz w:val="22"/>
        </w:rPr>
        <w:t>SATURDAY AND SUNDAY MORNING (times negotiable)</w:t>
      </w:r>
    </w:p>
    <w:p w14:paraId="78B4F797" w14:textId="7DE9B32C" w:rsidR="00A21653" w:rsidRDefault="00A21653">
      <w:pPr>
        <w:spacing w:after="0" w:line="240" w:lineRule="auto"/>
        <w:rPr>
          <w:rFonts w:ascii="Arial" w:eastAsia="Arial" w:hAnsi="Arial" w:cs="Arial"/>
          <w:b/>
          <w:sz w:val="22"/>
        </w:rPr>
      </w:pPr>
    </w:p>
    <w:p w14:paraId="518B49D9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Main duties:</w:t>
      </w:r>
    </w:p>
    <w:p w14:paraId="679CFC8C" w14:textId="77777777" w:rsidR="00A21653" w:rsidRDefault="00A21653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0C916439" w14:textId="77777777" w:rsidR="00A21653" w:rsidRDefault="00D4566B">
      <w:pPr>
        <w:numPr>
          <w:ilvl w:val="0"/>
          <w:numId w:val="1"/>
        </w:numPr>
        <w:spacing w:after="0" w:line="240" w:lineRule="auto"/>
        <w:ind w:left="1080" w:right="-90" w:hanging="36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TO SUPPORT THE GENTLEMAN WITH HIS MORNING ROUTINE</w:t>
      </w:r>
    </w:p>
    <w:p w14:paraId="40BE9E9F" w14:textId="77777777" w:rsidR="00A21653" w:rsidRDefault="00D4566B">
      <w:pPr>
        <w:numPr>
          <w:ilvl w:val="0"/>
          <w:numId w:val="1"/>
        </w:numPr>
        <w:spacing w:after="0" w:line="240" w:lineRule="auto"/>
        <w:ind w:left="1080" w:right="-90" w:hanging="36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PERSONAL CARE, WASHING</w:t>
      </w:r>
    </w:p>
    <w:p w14:paraId="6BD81147" w14:textId="77777777" w:rsidR="00A21653" w:rsidRDefault="00D4566B">
      <w:pPr>
        <w:numPr>
          <w:ilvl w:val="0"/>
          <w:numId w:val="1"/>
        </w:numPr>
        <w:spacing w:after="0" w:line="240" w:lineRule="auto"/>
        <w:ind w:left="1080" w:right="-90" w:hanging="36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DRESSING</w:t>
      </w:r>
    </w:p>
    <w:p w14:paraId="5B1BB0A0" w14:textId="77777777" w:rsidR="00A21653" w:rsidRDefault="00D4566B">
      <w:pPr>
        <w:numPr>
          <w:ilvl w:val="0"/>
          <w:numId w:val="1"/>
        </w:numPr>
        <w:spacing w:after="0" w:line="240" w:lineRule="auto"/>
        <w:ind w:left="1080" w:right="-90" w:hanging="36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BREAKFAST PREPARATION</w:t>
      </w:r>
    </w:p>
    <w:p w14:paraId="5053D040" w14:textId="77777777" w:rsidR="00A21653" w:rsidRDefault="00D4566B">
      <w:pPr>
        <w:numPr>
          <w:ilvl w:val="0"/>
          <w:numId w:val="1"/>
        </w:numPr>
        <w:spacing w:after="0" w:line="240" w:lineRule="auto"/>
        <w:ind w:left="1080" w:right="-90" w:hanging="36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WASHING OF BED LINEN.</w:t>
      </w:r>
    </w:p>
    <w:p w14:paraId="3A691732" w14:textId="77777777" w:rsidR="00A21653" w:rsidRDefault="00A21653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6CAB9AE0" w14:textId="77777777" w:rsidR="00A21653" w:rsidRDefault="00D4566B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Supervision and reporting relationships</w:t>
      </w:r>
      <w:r>
        <w:rPr>
          <w:rFonts w:ascii="Arial" w:eastAsia="Arial" w:hAnsi="Arial" w:cs="Arial"/>
          <w:b/>
          <w:sz w:val="22"/>
        </w:rPr>
        <w:t>:</w:t>
      </w:r>
    </w:p>
    <w:p w14:paraId="0E6168AE" w14:textId="77777777" w:rsidR="00A21653" w:rsidRDefault="00D4566B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sz w:val="22"/>
        </w:rPr>
        <w:t xml:space="preserve">The Personal Assistants will be directed by and accountable to the employer, who is the GENTLEMAN    </w:t>
      </w:r>
    </w:p>
    <w:p w14:paraId="49F9A4DD" w14:textId="77777777" w:rsidR="00A21653" w:rsidRDefault="00D4566B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receiving support.  It is necessary to ask the employer what is required and to observe her</w:t>
      </w:r>
    </w:p>
    <w:p w14:paraId="0936A155" w14:textId="77777777" w:rsidR="00A21653" w:rsidRDefault="00D4566B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directions and requests.  It is also necessary to respect the family’s privacy.</w:t>
      </w:r>
    </w:p>
    <w:p w14:paraId="0FD7F4B3" w14:textId="77777777" w:rsidR="00A21653" w:rsidRDefault="00A21653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6AD3410E" w14:textId="77777777" w:rsidR="00A21653" w:rsidRDefault="00A21653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p w14:paraId="4573A19C" w14:textId="77777777" w:rsidR="00A21653" w:rsidRDefault="00A21653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</w:p>
    <w:p w14:paraId="000BAA54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Annual Leave:</w:t>
      </w:r>
    </w:p>
    <w:p w14:paraId="5A920506" w14:textId="77777777" w:rsidR="00A21653" w:rsidRDefault="00A21653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</w:p>
    <w:p w14:paraId="2ED78CFA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28 days pro rata (5.6 weeks per calendar year)</w:t>
      </w:r>
    </w:p>
    <w:p w14:paraId="1E48131C" w14:textId="77777777" w:rsidR="00A21653" w:rsidRDefault="00A21653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4E11ED2A" w14:textId="77777777" w:rsidR="00A21653" w:rsidRDefault="00D4566B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</w:rPr>
        <w:t xml:space="preserve">      </w:t>
      </w:r>
      <w:r>
        <w:rPr>
          <w:rFonts w:ascii="Arial" w:eastAsia="Arial" w:hAnsi="Arial" w:cs="Arial"/>
          <w:b/>
          <w:sz w:val="22"/>
          <w:u w:val="single"/>
        </w:rPr>
        <w:t>Training:</w:t>
      </w:r>
    </w:p>
    <w:p w14:paraId="20C455DA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Full training will be provided and paid for by the employer. Training will include the following:</w:t>
      </w:r>
    </w:p>
    <w:p w14:paraId="271E4DC2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ADULT SUPPORT AND PROTECTION</w:t>
      </w:r>
    </w:p>
    <w:p w14:paraId="5099E2D8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PERSONAL CARE</w:t>
      </w:r>
    </w:p>
    <w:p w14:paraId="3AA04A5E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FOOD HYGIENE</w:t>
      </w:r>
    </w:p>
    <w:p w14:paraId="3251C015" w14:textId="77777777" w:rsidR="00A21653" w:rsidRDefault="00A21653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p w14:paraId="0542A77F" w14:textId="77777777" w:rsidR="00A21653" w:rsidRDefault="00A21653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</w:p>
    <w:p w14:paraId="692059A6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References  and Disclosure Scotland Check:</w:t>
      </w:r>
    </w:p>
    <w:p w14:paraId="191C1D15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 reference from 2 employers, one of which should be current or recent is required.  </w:t>
      </w:r>
    </w:p>
    <w:p w14:paraId="6694780E" w14:textId="77777777" w:rsidR="00A21653" w:rsidRDefault="00D4566B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Employees will be required to register with the PVG (Protecting Vulnerable Groups) scheme. Further information can be found at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u w:val="single"/>
          </w:rPr>
          <w:t>www.disclosurescotland.co.uk</w:t>
        </w:r>
      </w:hyperlink>
      <w:r>
        <w:rPr>
          <w:rFonts w:ascii="Arial" w:eastAsia="Arial" w:hAnsi="Arial" w:cs="Arial"/>
          <w:sz w:val="22"/>
        </w:rPr>
        <w:t>.</w:t>
      </w:r>
    </w:p>
    <w:p w14:paraId="68CEB196" w14:textId="77777777" w:rsidR="00A21653" w:rsidRDefault="00A21653">
      <w:pPr>
        <w:spacing w:after="0" w:line="240" w:lineRule="auto"/>
        <w:ind w:left="360" w:right="-90"/>
        <w:jc w:val="both"/>
        <w:rPr>
          <w:rFonts w:ascii="Arial" w:eastAsia="Arial" w:hAnsi="Arial" w:cs="Arial"/>
          <w:sz w:val="22"/>
        </w:rPr>
      </w:pPr>
    </w:p>
    <w:p w14:paraId="5C7FB509" w14:textId="77777777" w:rsidR="00A21653" w:rsidRDefault="00D4566B">
      <w:pPr>
        <w:spacing w:after="0" w:line="240" w:lineRule="auto"/>
        <w:ind w:right="-90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      Person Specification:</w:t>
      </w:r>
    </w:p>
    <w:p w14:paraId="2A51098A" w14:textId="77777777" w:rsidR="00A21653" w:rsidRDefault="00A21653">
      <w:pPr>
        <w:spacing w:after="0" w:line="240" w:lineRule="auto"/>
        <w:ind w:left="360" w:right="-90"/>
        <w:jc w:val="both"/>
        <w:rPr>
          <w:rFonts w:ascii="Arial" w:eastAsia="Arial" w:hAnsi="Arial" w:cs="Arial"/>
          <w:b/>
          <w:sz w:val="22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2"/>
        <w:gridCol w:w="4676"/>
        <w:gridCol w:w="2300"/>
      </w:tblGrid>
      <w:tr w:rsidR="00A21653" w14:paraId="763D4796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7C2DC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Attributes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B2F97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Essential</w:t>
            </w:r>
          </w:p>
          <w:p w14:paraId="1ACD7A25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(The minimum acceptable levels for safe and effective job performance)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D39018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Desirable</w:t>
            </w:r>
          </w:p>
          <w:p w14:paraId="6A4BBA77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(The attributes of the ideal candidate)</w:t>
            </w:r>
          </w:p>
        </w:tc>
      </w:tr>
      <w:tr w:rsidR="00A21653" w14:paraId="57B44763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7F035F6" w14:textId="77777777" w:rsidR="00A21653" w:rsidRDefault="00A21653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552EA92" w14:textId="77777777" w:rsidR="00A21653" w:rsidRDefault="00A21653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8FDB277" w14:textId="77777777" w:rsidR="00A21653" w:rsidRDefault="00A21653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A21653" w14:paraId="6C07368D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377BC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Experience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527CF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Experience of supporting adults with support needs and young people/children </w:t>
            </w:r>
          </w:p>
          <w:p w14:paraId="29C5191A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food preparation and cooking meals from scratch.</w:t>
            </w:r>
          </w:p>
          <w:p w14:paraId="0960B950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doing light household duties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1F4BF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Experience of supporting people in their own home.</w:t>
            </w:r>
          </w:p>
        </w:tc>
      </w:tr>
      <w:tr w:rsidR="00A21653" w14:paraId="5A5E7135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4A007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Education and Qualifications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C2074" w14:textId="77777777" w:rsidR="00A21653" w:rsidRDefault="00D4566B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standard of education</w:t>
            </w:r>
          </w:p>
          <w:p w14:paraId="2AB60258" w14:textId="77777777" w:rsidR="00A21653" w:rsidRDefault="00D4566B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Willingness to undertake relevant training</w:t>
            </w:r>
          </w:p>
          <w:p w14:paraId="2384BBB8" w14:textId="77777777" w:rsidR="00A21653" w:rsidRDefault="00D4566B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</w:tabs>
              <w:spacing w:after="0" w:line="240" w:lineRule="auto"/>
              <w:ind w:left="720" w:hanging="72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Member of PVG Scheme or be prepared to join at own expense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23BD7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SVQ Level II</w:t>
            </w:r>
          </w:p>
        </w:tc>
      </w:tr>
      <w:tr w:rsidR="00A21653" w14:paraId="014FEE57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9F0BE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Skills/Abilities specific to the post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597D9" w14:textId="77777777" w:rsidR="00A21653" w:rsidRDefault="00D4566B">
            <w:pPr>
              <w:numPr>
                <w:ilvl w:val="0"/>
                <w:numId w:val="3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communication skills, ability to communicate clearly and sensitively</w:t>
            </w:r>
          </w:p>
          <w:p w14:paraId="599F05D2" w14:textId="77777777" w:rsidR="00A21653" w:rsidRDefault="00D4566B">
            <w:pPr>
              <w:numPr>
                <w:ilvl w:val="0"/>
                <w:numId w:val="3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Use own initiative/self-motivation</w:t>
            </w:r>
          </w:p>
          <w:p w14:paraId="44AF26A6" w14:textId="77777777" w:rsidR="00A21653" w:rsidRDefault="00D4566B">
            <w:pPr>
              <w:numPr>
                <w:ilvl w:val="0"/>
                <w:numId w:val="3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Inter-personal and social skills</w:t>
            </w:r>
          </w:p>
          <w:p w14:paraId="0E6A9496" w14:textId="77777777" w:rsidR="00A21653" w:rsidRDefault="00D4566B">
            <w:pPr>
              <w:numPr>
                <w:ilvl w:val="0"/>
                <w:numId w:val="3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Form and maintain positive relationships </w:t>
            </w:r>
          </w:p>
          <w:p w14:paraId="29D2EFA6" w14:textId="77777777" w:rsidR="00A21653" w:rsidRDefault="00D4566B">
            <w:pPr>
              <w:numPr>
                <w:ilvl w:val="0"/>
                <w:numId w:val="3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Be flexible and adaptable</w:t>
            </w:r>
          </w:p>
          <w:p w14:paraId="1C406CC7" w14:textId="77777777" w:rsidR="00A21653" w:rsidRDefault="00D4566B">
            <w:pPr>
              <w:numPr>
                <w:ilvl w:val="0"/>
                <w:numId w:val="3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Work independently or as part of a team</w:t>
            </w:r>
          </w:p>
          <w:p w14:paraId="6E99CDFB" w14:textId="77777777" w:rsidR="00A21653" w:rsidRDefault="00D4566B">
            <w:pPr>
              <w:numPr>
                <w:ilvl w:val="0"/>
                <w:numId w:val="3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Use a positive and supportive approach</w:t>
            </w:r>
          </w:p>
          <w:p w14:paraId="1D7FFF29" w14:textId="77777777" w:rsidR="00A21653" w:rsidRDefault="00D4566B">
            <w:pPr>
              <w:numPr>
                <w:ilvl w:val="0"/>
                <w:numId w:val="3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Maintaining dignity and privacy of the family.</w:t>
            </w:r>
          </w:p>
          <w:p w14:paraId="526C8DCD" w14:textId="77777777" w:rsidR="00A21653" w:rsidRDefault="00D4566B">
            <w:pPr>
              <w:numPr>
                <w:ilvl w:val="0"/>
                <w:numId w:val="3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Able to prepare food and cook.</w:t>
            </w:r>
          </w:p>
          <w:p w14:paraId="2988DD5F" w14:textId="77777777" w:rsidR="00A21653" w:rsidRDefault="00D4566B">
            <w:pPr>
              <w:numPr>
                <w:ilvl w:val="0"/>
                <w:numId w:val="3"/>
              </w:numPr>
              <w:tabs>
                <w:tab w:val="left" w:pos="720"/>
                <w:tab w:val="left" w:pos="228"/>
                <w:tab w:val="left" w:pos="1080"/>
              </w:tabs>
              <w:spacing w:after="0" w:line="240" w:lineRule="auto"/>
              <w:ind w:left="228" w:hanging="228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Able to drive with access to a car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A14E92" w14:textId="77777777" w:rsidR="00A21653" w:rsidRDefault="00A21653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A21653" w14:paraId="6A92ACB9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73507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Qualities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A51EF" w14:textId="77777777" w:rsidR="00A21653" w:rsidRDefault="00D4566B">
            <w:pPr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Kind and Caring</w:t>
            </w:r>
          </w:p>
          <w:p w14:paraId="72662958" w14:textId="77777777" w:rsidR="00A21653" w:rsidRDefault="00D4566B">
            <w:pPr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Honest and trustworthy</w:t>
            </w:r>
          </w:p>
          <w:p w14:paraId="544D07E8" w14:textId="77777777" w:rsidR="00A21653" w:rsidRDefault="00D4566B">
            <w:pPr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Empathy</w:t>
            </w:r>
          </w:p>
          <w:p w14:paraId="2A3541B3" w14:textId="77777777" w:rsidR="00A21653" w:rsidRDefault="00D4566B">
            <w:pPr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Likes being active</w:t>
            </w:r>
          </w:p>
          <w:p w14:paraId="58263183" w14:textId="77777777" w:rsidR="00A21653" w:rsidRDefault="00D4566B">
            <w:pPr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 sense of humour and fun</w:t>
            </w:r>
          </w:p>
          <w:p w14:paraId="4C46655A" w14:textId="77777777" w:rsidR="00A21653" w:rsidRDefault="00D4566B">
            <w:pPr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Must like and get on with children </w:t>
            </w:r>
          </w:p>
          <w:p w14:paraId="43AB03B7" w14:textId="77777777" w:rsidR="00A21653" w:rsidRDefault="00D4566B">
            <w:pPr>
              <w:numPr>
                <w:ilvl w:val="0"/>
                <w:numId w:val="4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professional and personal</w:t>
            </w:r>
          </w:p>
          <w:p w14:paraId="12BA4B0A" w14:textId="77777777" w:rsidR="00A21653" w:rsidRDefault="00D4566B">
            <w:pPr>
              <w:tabs>
                <w:tab w:val="left" w:pos="228"/>
                <w:tab w:val="left" w:pos="1080"/>
              </w:tabs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boundaries/understanding confidentiality. </w:t>
            </w:r>
          </w:p>
          <w:p w14:paraId="0FDD8405" w14:textId="77777777" w:rsidR="00A21653" w:rsidRDefault="00D4566B">
            <w:pPr>
              <w:numPr>
                <w:ilvl w:val="0"/>
                <w:numId w:val="5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72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Reliable, conscientious and consistent.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E6EEF" w14:textId="77777777" w:rsidR="00A21653" w:rsidRDefault="00A21653">
            <w:pPr>
              <w:tabs>
                <w:tab w:val="left" w:pos="228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A21653" w14:paraId="0F0DB1B8" w14:textId="77777777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9369C" w14:textId="77777777" w:rsidR="00A21653" w:rsidRDefault="00D4566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Other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0CCBF" w14:textId="77777777" w:rsidR="00A21653" w:rsidRDefault="00D4566B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Clean driving license and access to car</w:t>
            </w:r>
          </w:p>
          <w:p w14:paraId="6FAB9F90" w14:textId="77777777" w:rsidR="00A21653" w:rsidRDefault="00D4566B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Business insurance on own vehicle</w:t>
            </w:r>
          </w:p>
          <w:p w14:paraId="261551E6" w14:textId="77777777" w:rsidR="00A21653" w:rsidRDefault="00D4566B">
            <w:pPr>
              <w:numPr>
                <w:ilvl w:val="0"/>
                <w:numId w:val="6"/>
              </w:numPr>
              <w:tabs>
                <w:tab w:val="left" w:pos="228"/>
                <w:tab w:val="left" w:pos="1080"/>
              </w:tabs>
              <w:spacing w:after="0" w:line="240" w:lineRule="auto"/>
              <w:ind w:left="720" w:hanging="360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Must like dogs.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39E54" w14:textId="77777777" w:rsidR="00A21653" w:rsidRDefault="00A21653">
            <w:pPr>
              <w:tabs>
                <w:tab w:val="left" w:pos="228"/>
                <w:tab w:val="left" w:pos="1080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B6791F9" w14:textId="77777777" w:rsidR="00A21653" w:rsidRDefault="00A21653">
      <w:pPr>
        <w:spacing w:after="0" w:line="240" w:lineRule="auto"/>
        <w:ind w:right="-90"/>
        <w:jc w:val="both"/>
        <w:rPr>
          <w:rFonts w:ascii="Arial" w:eastAsia="Arial" w:hAnsi="Arial" w:cs="Arial"/>
          <w:sz w:val="22"/>
        </w:rPr>
      </w:pPr>
    </w:p>
    <w:sectPr w:rsidR="00A21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4CD6"/>
    <w:multiLevelType w:val="multilevel"/>
    <w:tmpl w:val="CFE03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D67B66"/>
    <w:multiLevelType w:val="multilevel"/>
    <w:tmpl w:val="B2C82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0A2F4A"/>
    <w:multiLevelType w:val="multilevel"/>
    <w:tmpl w:val="168C5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BF79A7"/>
    <w:multiLevelType w:val="multilevel"/>
    <w:tmpl w:val="95B242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BF1FAF"/>
    <w:multiLevelType w:val="multilevel"/>
    <w:tmpl w:val="434AE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5C10C3"/>
    <w:multiLevelType w:val="multilevel"/>
    <w:tmpl w:val="5FB406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5990566">
    <w:abstractNumId w:val="5"/>
  </w:num>
  <w:num w:numId="2" w16cid:durableId="693507112">
    <w:abstractNumId w:val="1"/>
  </w:num>
  <w:num w:numId="3" w16cid:durableId="547226795">
    <w:abstractNumId w:val="3"/>
  </w:num>
  <w:num w:numId="4" w16cid:durableId="696346421">
    <w:abstractNumId w:val="0"/>
  </w:num>
  <w:num w:numId="5" w16cid:durableId="390618421">
    <w:abstractNumId w:val="4"/>
  </w:num>
  <w:num w:numId="6" w16cid:durableId="33505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653"/>
    <w:rsid w:val="001E4E30"/>
    <w:rsid w:val="002163A5"/>
    <w:rsid w:val="00790BAF"/>
    <w:rsid w:val="008E21DF"/>
    <w:rsid w:val="00A21653"/>
    <w:rsid w:val="00AE050C"/>
    <w:rsid w:val="00D4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4DDE"/>
  <w15:docId w15:val="{425844E7-DC29-4F64-A145-3EAAD8FA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closurescotland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2406</Characters>
  <Application>Microsoft Office Word</Application>
  <DocSecurity>0</DocSecurity>
  <Lines>82</Lines>
  <Paragraphs>46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Sophie Anderson</cp:lastModifiedBy>
  <cp:revision>5</cp:revision>
  <dcterms:created xsi:type="dcterms:W3CDTF">2026-01-14T08:52:00Z</dcterms:created>
  <dcterms:modified xsi:type="dcterms:W3CDTF">2026-01-14T10:49:00Z</dcterms:modified>
</cp:coreProperties>
</file>